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226" w14:textId="46D92900" w:rsidR="00D32174" w:rsidRPr="006670E1" w:rsidRDefault="006670E1" w:rsidP="006670E1">
      <w:r>
        <w:rPr>
          <w:rFonts w:ascii="Arial" w:hAnsi="Arial" w:cs="Arial"/>
          <w:color w:val="222222"/>
          <w:shd w:val="clear" w:color="auto" w:fill="FFFFFF"/>
        </w:rPr>
        <w:t xml:space="preserve">Subject: </w:t>
      </w:r>
      <w:r w:rsidRPr="006670E1">
        <w:rPr>
          <w:rFonts w:ascii="Arial" w:hAnsi="Arial" w:cs="Arial"/>
          <w:b/>
          <w:bCs/>
          <w:color w:val="222222"/>
          <w:shd w:val="clear" w:color="auto" w:fill="FFFFFF"/>
        </w:rPr>
        <w:t>Improving Your Income Verification Results for CedisPay Loans: Tips and Best Practices</w:t>
      </w:r>
      <w:r w:rsidRPr="006670E1">
        <w:rPr>
          <w:rFonts w:ascii="Arial" w:hAnsi="Arial" w:cs="Arial"/>
          <w:b/>
          <w:bCs/>
          <w:color w:val="222222"/>
        </w:rPr>
        <w:br/>
      </w:r>
      <w:r>
        <w:rPr>
          <w:rFonts w:ascii="Arial" w:hAnsi="Arial" w:cs="Arial"/>
          <w:color w:val="222222"/>
          <w:shd w:val="clear" w:color="auto" w:fill="FFFFFF"/>
        </w:rPr>
        <w:t>Dear CedisPay Customers,</w:t>
      </w:r>
      <w:r>
        <w:rPr>
          <w:rFonts w:ascii="Arial" w:hAnsi="Arial" w:cs="Arial"/>
          <w:color w:val="222222"/>
        </w:rPr>
        <w:br/>
      </w:r>
      <w:r>
        <w:rPr>
          <w:rFonts w:ascii="Arial" w:hAnsi="Arial" w:cs="Arial"/>
          <w:color w:val="222222"/>
        </w:rPr>
        <w:br/>
      </w:r>
      <w:r>
        <w:rPr>
          <w:rFonts w:ascii="Arial" w:hAnsi="Arial" w:cs="Arial"/>
          <w:color w:val="222222"/>
          <w:shd w:val="clear" w:color="auto" w:fill="FFFFFF"/>
        </w:rPr>
        <w:t>At CedisPay, we strive to ensure that our loan approval process is transparent, responsible and fair to all our customers. One of the key requirements for loan approval is income verification. This helps us determine if a customer can afford to repay their loan and if the loan is suitable for their financial situation.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We use customer mobile money statements or bank statements for income verification. This process involves reviewing a customer's transaction history to determine their average monthly income. However, sometimes customers may receive a lower loan amount due to inconsistencies or insufficient documentation in their income verification process.</w:t>
      </w:r>
      <w:r>
        <w:rPr>
          <w:rFonts w:ascii="Arial" w:hAnsi="Arial" w:cs="Arial"/>
          <w:color w:val="222222"/>
        </w:rPr>
        <w:br/>
      </w:r>
      <w:r>
        <w:rPr>
          <w:rFonts w:ascii="Arial" w:hAnsi="Arial" w:cs="Arial"/>
          <w:color w:val="222222"/>
        </w:rPr>
        <w:br/>
      </w:r>
      <w:r>
        <w:rPr>
          <w:rFonts w:ascii="Arial" w:hAnsi="Arial" w:cs="Arial"/>
          <w:color w:val="222222"/>
          <w:shd w:val="clear" w:color="auto" w:fill="FFFFFF"/>
        </w:rPr>
        <w:t>Here are some tips to help you improve your income verification results:</w:t>
      </w:r>
      <w:r>
        <w:rPr>
          <w:rFonts w:ascii="Arial" w:hAnsi="Arial" w:cs="Arial"/>
          <w:color w:val="222222"/>
        </w:rPr>
        <w:br/>
      </w:r>
      <w:r>
        <w:rPr>
          <w:rFonts w:ascii="Arial" w:hAnsi="Arial" w:cs="Arial"/>
          <w:color w:val="222222"/>
        </w:rPr>
        <w:br/>
      </w:r>
      <w:r>
        <w:rPr>
          <w:rFonts w:ascii="Arial" w:hAnsi="Arial" w:cs="Arial"/>
          <w:color w:val="222222"/>
          <w:shd w:val="clear" w:color="auto" w:fill="FFFFFF"/>
        </w:rPr>
        <w:t>1. Ensure that your transactions are consistent: Inconsistencies in transaction history can raise red flags during income verification. It's important to ensure that your transactions are consistent and reflect a steady income stream. This means avoiding large one-time deposits or withdrawals that could skew the income calculation.</w:t>
      </w:r>
      <w:r>
        <w:rPr>
          <w:rFonts w:ascii="Arial" w:hAnsi="Arial" w:cs="Arial"/>
          <w:color w:val="222222"/>
        </w:rPr>
        <w:br/>
      </w:r>
      <w:r>
        <w:rPr>
          <w:rFonts w:ascii="Arial" w:hAnsi="Arial" w:cs="Arial"/>
          <w:color w:val="222222"/>
          <w:shd w:val="clear" w:color="auto" w:fill="FFFFFF"/>
        </w:rPr>
        <w:t>2. Avoid overdrafts and bounced transactions: Overdrafts and bounced transactions can indicate financial instability and may negatively affect your income verification results. It's important to ensure that your account has sufficient funds to cover your transactions and avoid overdrafts and bounced transactions.</w:t>
      </w:r>
      <w:r>
        <w:rPr>
          <w:rFonts w:ascii="Arial" w:hAnsi="Arial" w:cs="Arial"/>
          <w:color w:val="222222"/>
        </w:rPr>
        <w:br/>
      </w:r>
      <w:r>
        <w:rPr>
          <w:rFonts w:ascii="Arial" w:hAnsi="Arial" w:cs="Arial"/>
          <w:color w:val="222222"/>
          <w:shd w:val="clear" w:color="auto" w:fill="FFFFFF"/>
        </w:rPr>
        <w:t>3. Keep your bank account or mobile money account active: Keeping your bank account or mobile money account active by making regular transactions can help demonstrate your financial stability and improve your income verification results. This shows that you are capable of managing your finances and making timely payments.</w:t>
      </w:r>
      <w:r>
        <w:rPr>
          <w:rFonts w:ascii="Arial" w:hAnsi="Arial" w:cs="Arial"/>
          <w:color w:val="222222"/>
        </w:rPr>
        <w:br/>
      </w:r>
      <w:r>
        <w:rPr>
          <w:rFonts w:ascii="Arial" w:hAnsi="Arial" w:cs="Arial"/>
          <w:color w:val="222222"/>
          <w:shd w:val="clear" w:color="auto" w:fill="FFFFFF"/>
        </w:rPr>
        <w:t>4. Provide complete documentation: Incomplete or insufficient documentation can delay the income verification process and negatively impact your loan approval. It's important to provide complete and accurate documentation, including all necessary bank statements or mobile money statements.</w:t>
      </w:r>
      <w:r>
        <w:rPr>
          <w:rFonts w:ascii="Arial" w:hAnsi="Arial" w:cs="Arial"/>
          <w:color w:val="222222"/>
        </w:rPr>
        <w:br/>
      </w:r>
      <w:r>
        <w:rPr>
          <w:rFonts w:ascii="Arial" w:hAnsi="Arial" w:cs="Arial"/>
          <w:color w:val="222222"/>
          <w:shd w:val="clear" w:color="auto" w:fill="FFFFFF"/>
        </w:rPr>
        <w:t>5. Be honest about your income: It's important to be honest about your income during the loan application process. Providing false or misleading information can result in loan rejection or even legal action. If your income is lower than the required minimum for a loan, it's better to wait until your financial situation improves.</w:t>
      </w:r>
      <w:r>
        <w:rPr>
          <w:rFonts w:ascii="Arial" w:hAnsi="Arial" w:cs="Arial"/>
          <w:color w:val="222222"/>
        </w:rPr>
        <w:br/>
      </w:r>
      <w:r>
        <w:rPr>
          <w:rFonts w:ascii="Arial" w:hAnsi="Arial" w:cs="Arial"/>
          <w:color w:val="222222"/>
          <w:shd w:val="clear" w:color="auto" w:fill="FFFFFF"/>
        </w:rPr>
        <w:t>Improving your income verification results takes effort and commitment, but it's worth it for the long-term sustainability of your financial wellbeing. By following these tips and ensuring that your income verification is accurate and complete, you can improve your chances of loan approval and ensure that you are making responsible financial decisions.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If you have any questions or concerns regarding the income verification process, please do not hesitate to contact our customer support team for assistance.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Best regards,</w:t>
      </w:r>
      <w:r>
        <w:rPr>
          <w:rFonts w:ascii="Arial" w:hAnsi="Arial" w:cs="Arial"/>
          <w:color w:val="222222"/>
        </w:rPr>
        <w:br/>
      </w:r>
      <w:r>
        <w:rPr>
          <w:rFonts w:ascii="Arial" w:hAnsi="Arial" w:cs="Arial"/>
          <w:color w:val="222222"/>
          <w:shd w:val="clear" w:color="auto" w:fill="FFFFFF"/>
        </w:rPr>
        <w:lastRenderedPageBreak/>
        <w:t>CedisPay Team</w:t>
      </w:r>
      <w:r>
        <w:rPr>
          <w:rFonts w:ascii="Arial" w:hAnsi="Arial" w:cs="Arial"/>
          <w:color w:val="222222"/>
        </w:rPr>
        <w:br/>
      </w:r>
      <w:r>
        <w:rPr>
          <w:rFonts w:ascii="Arial" w:hAnsi="Arial" w:cs="Arial"/>
          <w:color w:val="222222"/>
        </w:rPr>
        <w:br/>
      </w:r>
      <w:r>
        <w:rPr>
          <w:rFonts w:ascii="Arial" w:hAnsi="Arial" w:cs="Arial"/>
          <w:color w:val="222222"/>
        </w:rPr>
        <w:br/>
      </w:r>
    </w:p>
    <w:sectPr w:rsidR="00D32174" w:rsidRPr="006670E1"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0301" w14:textId="77777777" w:rsidR="00026C67" w:rsidRDefault="00026C67" w:rsidP="00F767E4">
      <w:pPr>
        <w:spacing w:after="0" w:line="240" w:lineRule="auto"/>
      </w:pPr>
      <w:r>
        <w:separator/>
      </w:r>
    </w:p>
  </w:endnote>
  <w:endnote w:type="continuationSeparator" w:id="0">
    <w:p w14:paraId="4DA09326" w14:textId="77777777" w:rsidR="00026C67" w:rsidRDefault="00026C67"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1785A5B1"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8E195A" w:rsidRPr="008E195A">
      <w:rPr>
        <w:rStyle w:val="Strong"/>
        <w:rFonts w:ascii="Open Sans" w:hAnsi="Open Sans" w:cs="Open Sans"/>
        <w:b w:val="0"/>
        <w:bCs w:val="0"/>
        <w:color w:val="212529"/>
        <w:sz w:val="21"/>
        <w:szCs w:val="21"/>
        <w:shd w:val="clear" w:color="auto" w:fill="FFFFFF"/>
      </w:rPr>
      <w:t>0595 741 614</w:t>
    </w:r>
    <w:r w:rsidR="008E195A" w:rsidRPr="008E195A">
      <w:rPr>
        <w:rFonts w:ascii="Open Sans" w:hAnsi="Open Sans" w:cs="Open Sans"/>
        <w:b/>
        <w:bCs/>
        <w:color w:val="212529"/>
        <w:sz w:val="21"/>
        <w:szCs w:val="21"/>
        <w:shd w:val="clear" w:color="auto" w:fill="FFFFFF"/>
      </w:rPr>
      <w:t>, </w:t>
    </w:r>
    <w:r w:rsidR="008E195A" w:rsidRPr="008E195A">
      <w:rPr>
        <w:rStyle w:val="Strong"/>
        <w:rFonts w:ascii="Open Sans" w:hAnsi="Open Sans" w:cs="Open Sans"/>
        <w:b w:val="0"/>
        <w:bCs w:val="0"/>
        <w:color w:val="212529"/>
        <w:sz w:val="21"/>
        <w:szCs w:val="21"/>
        <w:shd w:val="clear" w:color="auto" w:fill="FFFFFF"/>
      </w:rPr>
      <w:t>0595 738 121</w:t>
    </w:r>
    <w:r w:rsidRPr="00F767E4">
      <w:t xml:space="preserve"> </w:t>
    </w:r>
    <w:r>
      <w:t xml:space="preserve">       </w:t>
    </w:r>
    <w:r w:rsidRPr="00F767E4">
      <w:rPr>
        <w:b/>
      </w:rPr>
      <w:t>E.</w:t>
    </w:r>
    <w:r>
      <w:t xml:space="preserve"> </w:t>
    </w:r>
    <w:hyperlink r:id="rId1" w:history="1">
      <w:r w:rsidR="008E195A">
        <w:rPr>
          <w:rStyle w:val="Hyperlink"/>
          <w:rFonts w:ascii="Open Sans" w:hAnsi="Open Sans" w:cs="Open Sans"/>
          <w:color w:val="0056B3"/>
          <w:sz w:val="21"/>
          <w:szCs w:val="21"/>
          <w:shd w:val="clear" w:color="auto" w:fill="FFFFFF"/>
        </w:rPr>
        <w:t>sales@cedispay.com.gh</w:t>
      </w:r>
    </w:hyperlink>
    <w:r w:rsidR="008E195A">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E037" w14:textId="77777777" w:rsidR="00026C67" w:rsidRDefault="00026C67" w:rsidP="00F767E4">
      <w:pPr>
        <w:spacing w:after="0" w:line="240" w:lineRule="auto"/>
      </w:pPr>
      <w:r>
        <w:separator/>
      </w:r>
    </w:p>
  </w:footnote>
  <w:footnote w:type="continuationSeparator" w:id="0">
    <w:p w14:paraId="24223983" w14:textId="77777777" w:rsidR="00026C67" w:rsidRDefault="00026C67"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0138"/>
    <w:multiLevelType w:val="hybridMultilevel"/>
    <w:tmpl w:val="E9C24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BD74C3"/>
    <w:multiLevelType w:val="multilevel"/>
    <w:tmpl w:val="3B70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4344271">
    <w:abstractNumId w:val="3"/>
  </w:num>
  <w:num w:numId="2" w16cid:durableId="1021860141">
    <w:abstractNumId w:val="1"/>
  </w:num>
  <w:num w:numId="3" w16cid:durableId="784890599">
    <w:abstractNumId w:val="0"/>
  </w:num>
  <w:num w:numId="4" w16cid:durableId="139102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26C67"/>
    <w:rsid w:val="001F26B7"/>
    <w:rsid w:val="002403B8"/>
    <w:rsid w:val="002D42A0"/>
    <w:rsid w:val="002D5E6D"/>
    <w:rsid w:val="002E1AE9"/>
    <w:rsid w:val="004220CF"/>
    <w:rsid w:val="005233F2"/>
    <w:rsid w:val="00543BBA"/>
    <w:rsid w:val="005F5551"/>
    <w:rsid w:val="006670E1"/>
    <w:rsid w:val="00817F57"/>
    <w:rsid w:val="008B1A4D"/>
    <w:rsid w:val="008E195A"/>
    <w:rsid w:val="00961A76"/>
    <w:rsid w:val="009A54BF"/>
    <w:rsid w:val="00CB546D"/>
    <w:rsid w:val="00CE5430"/>
    <w:rsid w:val="00D20F45"/>
    <w:rsid w:val="00D32174"/>
    <w:rsid w:val="00D55477"/>
    <w:rsid w:val="00DB6A86"/>
    <w:rsid w:val="00DC3734"/>
    <w:rsid w:val="00DE17A7"/>
    <w:rsid w:val="00E26C4E"/>
    <w:rsid w:val="00ED199E"/>
    <w:rsid w:val="00ED6A5E"/>
    <w:rsid w:val="00EF47AE"/>
    <w:rsid w:val="00F767E4"/>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table" w:styleId="TableGrid">
    <w:name w:val="Table Grid"/>
    <w:basedOn w:val="TableNormal"/>
    <w:uiPriority w:val="39"/>
    <w:rsid w:val="00ED6A5E"/>
    <w:pPr>
      <w:spacing w:after="0" w:line="240" w:lineRule="auto"/>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A5E"/>
    <w:rPr>
      <w:color w:val="0563C1" w:themeColor="hyperlink"/>
      <w:u w:val="single"/>
    </w:rPr>
  </w:style>
  <w:style w:type="character" w:styleId="UnresolvedMention">
    <w:name w:val="Unresolved Mention"/>
    <w:basedOn w:val="DefaultParagraphFont"/>
    <w:uiPriority w:val="99"/>
    <w:semiHidden/>
    <w:unhideWhenUsed/>
    <w:rsid w:val="008E195A"/>
    <w:rPr>
      <w:color w:val="605E5C"/>
      <w:shd w:val="clear" w:color="auto" w:fill="E1DFDD"/>
    </w:rPr>
  </w:style>
  <w:style w:type="character" w:styleId="Strong">
    <w:name w:val="Strong"/>
    <w:basedOn w:val="DefaultParagraphFont"/>
    <w:uiPriority w:val="22"/>
    <w:qFormat/>
    <w:rsid w:val="008E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243">
      <w:bodyDiv w:val="1"/>
      <w:marLeft w:val="0"/>
      <w:marRight w:val="0"/>
      <w:marTop w:val="0"/>
      <w:marBottom w:val="0"/>
      <w:divBdr>
        <w:top w:val="none" w:sz="0" w:space="0" w:color="auto"/>
        <w:left w:val="none" w:sz="0" w:space="0" w:color="auto"/>
        <w:bottom w:val="none" w:sz="0" w:space="0" w:color="auto"/>
        <w:right w:val="none" w:sz="0" w:space="0" w:color="auto"/>
      </w:divBdr>
    </w:div>
    <w:div w:id="184906312">
      <w:bodyDiv w:val="1"/>
      <w:marLeft w:val="0"/>
      <w:marRight w:val="0"/>
      <w:marTop w:val="0"/>
      <w:marBottom w:val="0"/>
      <w:divBdr>
        <w:top w:val="none" w:sz="0" w:space="0" w:color="auto"/>
        <w:left w:val="none" w:sz="0" w:space="0" w:color="auto"/>
        <w:bottom w:val="none" w:sz="0" w:space="0" w:color="auto"/>
        <w:right w:val="none" w:sz="0" w:space="0" w:color="auto"/>
      </w:divBdr>
    </w:div>
    <w:div w:id="456528125">
      <w:bodyDiv w:val="1"/>
      <w:marLeft w:val="0"/>
      <w:marRight w:val="0"/>
      <w:marTop w:val="0"/>
      <w:marBottom w:val="0"/>
      <w:divBdr>
        <w:top w:val="none" w:sz="0" w:space="0" w:color="auto"/>
        <w:left w:val="none" w:sz="0" w:space="0" w:color="auto"/>
        <w:bottom w:val="none" w:sz="0" w:space="0" w:color="auto"/>
        <w:right w:val="none" w:sz="0" w:space="0" w:color="auto"/>
      </w:divBdr>
    </w:div>
    <w:div w:id="596792291">
      <w:bodyDiv w:val="1"/>
      <w:marLeft w:val="0"/>
      <w:marRight w:val="0"/>
      <w:marTop w:val="0"/>
      <w:marBottom w:val="0"/>
      <w:divBdr>
        <w:top w:val="none" w:sz="0" w:space="0" w:color="auto"/>
        <w:left w:val="none" w:sz="0" w:space="0" w:color="auto"/>
        <w:bottom w:val="none" w:sz="0" w:space="0" w:color="auto"/>
        <w:right w:val="none" w:sz="0" w:space="0" w:color="auto"/>
      </w:divBdr>
    </w:div>
    <w:div w:id="1366444688">
      <w:bodyDiv w:val="1"/>
      <w:marLeft w:val="0"/>
      <w:marRight w:val="0"/>
      <w:marTop w:val="0"/>
      <w:marBottom w:val="0"/>
      <w:divBdr>
        <w:top w:val="none" w:sz="0" w:space="0" w:color="auto"/>
        <w:left w:val="none" w:sz="0" w:space="0" w:color="auto"/>
        <w:bottom w:val="none" w:sz="0" w:space="0" w:color="auto"/>
        <w:right w:val="none" w:sz="0" w:space="0" w:color="auto"/>
      </w:divBdr>
    </w:div>
    <w:div w:id="20828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2</cp:revision>
  <cp:lastPrinted>2023-04-08T21:39:00Z</cp:lastPrinted>
  <dcterms:created xsi:type="dcterms:W3CDTF">2023-04-11T03:38:00Z</dcterms:created>
  <dcterms:modified xsi:type="dcterms:W3CDTF">2023-04-11T03:38:00Z</dcterms:modified>
</cp:coreProperties>
</file>